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ind w:left="1482" w:leftChars="228" w:hanging="844" w:hangingChars="300"/>
        <w:jc w:val="both"/>
        <w:rPr>
          <w:rFonts w:hint="eastAsia" w:ascii="宋体" w:hAnsi="宋体"/>
          <w:b/>
          <w:sz w:val="32"/>
          <w:szCs w:val="32"/>
        </w:rPr>
      </w:pPr>
      <w:bookmarkStart w:id="0" w:name="_GoBack"/>
      <w:r>
        <w:rPr>
          <w:rFonts w:hint="eastAsia" w:ascii="宋体" w:hAnsi="宋体"/>
          <w:b/>
          <w:spacing w:val="-20"/>
          <w:sz w:val="32"/>
          <w:szCs w:val="32"/>
        </w:rPr>
        <w:t>《丘北县八道哨乡处理规模为1500m³/d的污水处理站建设项目突发环境事件应急预案》</w:t>
      </w:r>
      <w:r>
        <w:rPr>
          <w:rFonts w:hint="eastAsia" w:ascii="宋体" w:hAnsi="宋体"/>
          <w:b/>
          <w:sz w:val="32"/>
          <w:szCs w:val="32"/>
        </w:rPr>
        <w:t>企业内部评估意见</w:t>
      </w:r>
    </w:p>
    <w:bookmarkEnd w:id="0"/>
    <w:p>
      <w:pPr>
        <w:spacing w:line="360" w:lineRule="auto"/>
        <w:ind w:firstLine="565" w:firstLineChars="202"/>
        <w:rPr>
          <w:rFonts w:hint="eastAsia" w:ascii="宋体" w:hAnsi="宋体"/>
          <w:sz w:val="28"/>
          <w:szCs w:val="32"/>
          <w:lang w:val="en-US" w:eastAsia="zh-CN"/>
        </w:rPr>
      </w:pPr>
    </w:p>
    <w:p>
      <w:pPr>
        <w:spacing w:line="360" w:lineRule="auto"/>
        <w:ind w:firstLine="565" w:firstLineChars="202"/>
        <w:rPr>
          <w:rFonts w:hint="eastAsia"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  <w:lang w:val="en-US" w:eastAsia="zh-CN"/>
        </w:rPr>
        <w:t>2020</w:t>
      </w:r>
      <w:r>
        <w:rPr>
          <w:rFonts w:hint="eastAsia" w:ascii="宋体" w:hAnsi="宋体"/>
          <w:sz w:val="28"/>
          <w:szCs w:val="32"/>
        </w:rPr>
        <w:t>年</w:t>
      </w:r>
      <w:r>
        <w:rPr>
          <w:rFonts w:hint="eastAsia" w:ascii="宋体" w:hAnsi="宋体"/>
          <w:sz w:val="28"/>
          <w:szCs w:val="32"/>
          <w:lang w:val="en-US" w:eastAsia="zh-CN"/>
        </w:rPr>
        <w:t>12</w:t>
      </w:r>
      <w:r>
        <w:rPr>
          <w:rFonts w:hint="eastAsia" w:ascii="宋体" w:hAnsi="宋体"/>
          <w:sz w:val="28"/>
          <w:szCs w:val="32"/>
        </w:rPr>
        <w:t>月</w:t>
      </w:r>
      <w:r>
        <w:rPr>
          <w:rFonts w:hint="eastAsia" w:ascii="宋体" w:hAnsi="宋体"/>
          <w:sz w:val="28"/>
          <w:szCs w:val="32"/>
          <w:lang w:val="en-US" w:eastAsia="zh-CN"/>
        </w:rPr>
        <w:t>22</w:t>
      </w:r>
      <w:r>
        <w:rPr>
          <w:rFonts w:hint="eastAsia" w:ascii="宋体" w:hAnsi="宋体"/>
          <w:sz w:val="28"/>
          <w:szCs w:val="32"/>
        </w:rPr>
        <w:t>日，我单位组织评估小组，对《丘北县八道哨乡处理规模为1500m³/d的污水处理站建设项目突发环境事件应急预案》进行了内部评估。经认真讨论后，认为该应急预案基本情况介绍清晰，风险源分析科学合理，防范措施符合企业实际，应急培训、应急演练的内容切实可行，但应该进行如下方面的修改：</w:t>
      </w:r>
    </w:p>
    <w:p>
      <w:pPr>
        <w:spacing w:line="360" w:lineRule="auto"/>
        <w:ind w:firstLine="565" w:firstLineChars="202"/>
        <w:rPr>
          <w:rFonts w:hint="eastAsia"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</w:rPr>
        <w:t>1、结合企业实际情况进一步优化调整应急组织机构。</w:t>
      </w:r>
    </w:p>
    <w:p>
      <w:pPr>
        <w:spacing w:line="360" w:lineRule="auto"/>
        <w:ind w:firstLine="565" w:firstLineChars="202"/>
        <w:rPr>
          <w:rFonts w:hint="eastAsia"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</w:rPr>
        <w:t>2.  信息报告与通报中，根据企业实际和相关管理规定确定报告时限，便于突发环境事件发生时的快速报告。</w:t>
      </w:r>
    </w:p>
    <w:p>
      <w:pPr>
        <w:spacing w:line="360" w:lineRule="auto"/>
        <w:ind w:firstLine="565" w:firstLineChars="202"/>
        <w:rPr>
          <w:rFonts w:hint="eastAsia" w:ascii="宋体" w:hAnsi="宋体"/>
          <w:sz w:val="28"/>
          <w:szCs w:val="32"/>
        </w:rPr>
      </w:pPr>
    </w:p>
    <w:p>
      <w:pPr>
        <w:spacing w:line="420" w:lineRule="exact"/>
        <w:rPr>
          <w:rFonts w:hint="eastAsia" w:ascii="宋体" w:hAnsi="宋体"/>
          <w:sz w:val="22"/>
          <w:szCs w:val="24"/>
        </w:rPr>
      </w:pPr>
    </w:p>
    <w:p>
      <w:pPr>
        <w:spacing w:line="420" w:lineRule="exact"/>
        <w:rPr>
          <w:rFonts w:hint="eastAsia" w:ascii="宋体" w:hAnsi="宋体"/>
          <w:sz w:val="22"/>
          <w:szCs w:val="24"/>
        </w:rPr>
      </w:pPr>
    </w:p>
    <w:p>
      <w:pPr>
        <w:spacing w:line="420" w:lineRule="exact"/>
        <w:rPr>
          <w:rFonts w:hint="eastAsia" w:ascii="宋体" w:hAnsi="宋体"/>
          <w:sz w:val="22"/>
          <w:szCs w:val="24"/>
        </w:rPr>
      </w:pPr>
    </w:p>
    <w:p>
      <w:pPr>
        <w:spacing w:line="420" w:lineRule="exact"/>
        <w:rPr>
          <w:rFonts w:hint="eastAsia" w:ascii="宋体" w:hAnsi="宋体"/>
          <w:sz w:val="22"/>
          <w:szCs w:val="24"/>
        </w:rPr>
      </w:pPr>
    </w:p>
    <w:p>
      <w:pPr>
        <w:spacing w:line="420" w:lineRule="exact"/>
        <w:ind w:firstLine="4200" w:firstLineChars="1500"/>
        <w:rPr>
          <w:rFonts w:hint="eastAsia" w:ascii="宋体" w:hAnsi="宋体"/>
          <w:sz w:val="28"/>
          <w:szCs w:val="32"/>
        </w:rPr>
      </w:pPr>
    </w:p>
    <w:p>
      <w:pPr>
        <w:spacing w:line="420" w:lineRule="exact"/>
        <w:ind w:firstLine="4200" w:firstLineChars="1500"/>
        <w:rPr>
          <w:rFonts w:hint="eastAsia" w:ascii="宋体" w:hAnsi="宋体"/>
          <w:sz w:val="28"/>
          <w:szCs w:val="32"/>
        </w:rPr>
      </w:pPr>
    </w:p>
    <w:p>
      <w:pPr>
        <w:spacing w:line="420" w:lineRule="exact"/>
        <w:ind w:firstLine="4200" w:firstLineChars="1500"/>
        <w:rPr>
          <w:rFonts w:hint="eastAsia" w:ascii="宋体" w:hAnsi="宋体"/>
          <w:sz w:val="28"/>
          <w:szCs w:val="32"/>
        </w:rPr>
      </w:pPr>
    </w:p>
    <w:p>
      <w:pPr>
        <w:spacing w:line="420" w:lineRule="exact"/>
        <w:ind w:firstLine="2800" w:firstLineChars="1000"/>
        <w:rPr>
          <w:rFonts w:hint="eastAsia"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</w:rPr>
        <w:t>评估小组：昆明润兴建筑有限公司丘北分</w:t>
      </w:r>
      <w:r>
        <w:rPr>
          <w:rFonts w:hint="eastAsia" w:ascii="宋体" w:hAnsi="宋体"/>
          <w:sz w:val="28"/>
          <w:szCs w:val="32"/>
          <w:lang w:eastAsia="zh-CN"/>
        </w:rPr>
        <w:t>公司</w:t>
      </w:r>
    </w:p>
    <w:p>
      <w:pPr>
        <w:spacing w:line="420" w:lineRule="exact"/>
        <w:ind w:left="6300" w:leftChars="1050" w:hanging="3360" w:hangingChars="1200"/>
        <w:jc w:val="center"/>
        <w:rPr>
          <w:rFonts w:hint="eastAsia"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  <w:lang w:val="en-US" w:eastAsia="zh-CN"/>
        </w:rPr>
        <w:t>2020</w:t>
      </w:r>
      <w:r>
        <w:rPr>
          <w:rFonts w:hint="eastAsia" w:ascii="宋体" w:hAnsi="宋体"/>
          <w:sz w:val="28"/>
          <w:szCs w:val="32"/>
        </w:rPr>
        <w:t>年</w:t>
      </w:r>
      <w:r>
        <w:rPr>
          <w:rFonts w:hint="eastAsia" w:ascii="宋体" w:hAnsi="宋体"/>
          <w:sz w:val="28"/>
          <w:szCs w:val="32"/>
          <w:lang w:val="en-US" w:eastAsia="zh-CN"/>
        </w:rPr>
        <w:t>12</w:t>
      </w:r>
      <w:r>
        <w:rPr>
          <w:rFonts w:hint="eastAsia" w:ascii="宋体" w:hAnsi="宋体"/>
          <w:sz w:val="28"/>
          <w:szCs w:val="32"/>
        </w:rPr>
        <w:t>月</w:t>
      </w:r>
      <w:r>
        <w:rPr>
          <w:rFonts w:hint="eastAsia" w:ascii="宋体" w:hAnsi="宋体"/>
          <w:sz w:val="28"/>
          <w:szCs w:val="32"/>
          <w:lang w:val="en-US" w:eastAsia="zh-CN"/>
        </w:rPr>
        <w:t>22</w:t>
      </w:r>
      <w:r>
        <w:rPr>
          <w:rFonts w:hint="eastAsia" w:ascii="宋体" w:hAnsi="宋体"/>
          <w:sz w:val="28"/>
          <w:szCs w:val="32"/>
        </w:rPr>
        <w:t>日</w:t>
      </w:r>
    </w:p>
    <w:p>
      <w:pPr>
        <w:spacing w:line="420" w:lineRule="exact"/>
        <w:ind w:left="6300" w:leftChars="1050" w:hanging="3360" w:hangingChars="1200"/>
        <w:rPr>
          <w:rFonts w:hint="eastAsia" w:ascii="宋体" w:hAnsi="宋体"/>
          <w:sz w:val="28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A0057"/>
    <w:rsid w:val="1FEA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880" w:firstLineChars="200"/>
      <w:jc w:val="both"/>
    </w:pPr>
    <w:rPr>
      <w:rFonts w:ascii="Times New Roman" w:hAnsi="Times New Roman" w:eastAsia="仿宋" w:cstheme="minorBidi"/>
      <w:spacing w:val="0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index heading"/>
    <w:basedOn w:val="1"/>
    <w:next w:val="4"/>
    <w:qFormat/>
    <w:uiPriority w:val="0"/>
  </w:style>
  <w:style w:type="paragraph" w:styleId="4">
    <w:name w:val="index 1"/>
    <w:basedOn w:val="1"/>
    <w:next w:val="1"/>
    <w:qFormat/>
    <w:uiPriority w:val="0"/>
    <w:pPr>
      <w:ind w:firstLine="720" w:firstLineChars="257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2021-01-08T01:46:00Z</dcterms:created>
  <dc:creator>洛花依</dc:creator>
  <cp:lastModifiedBy>洛花依</cp:lastModifiedBy>
  <dcterms:modified xsi:type="dcterms:W3CDTF">2021-01-08T01:48:56Z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